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4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551" w:rsidRDefault="00C34551" w:rsidP="00C345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Информационно-статистический обзор обращений и запросов граждан, объединений граждан, в том числе и юридических лиц, </w:t>
      </w:r>
    </w:p>
    <w:p w:rsidR="00C34551" w:rsidRDefault="00C34551" w:rsidP="00C345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поступивших в адрес Главы города Болотное Болотнинского района Новосибирской области и в администрацию города Болотное Болотнинского района Ново</w:t>
      </w:r>
      <w:r w:rsidR="00673EEB">
        <w:rPr>
          <w:rFonts w:ascii="Times New Roman" w:hAnsi="Times New Roman" w:cs="Times New Roman"/>
          <w:b/>
          <w:sz w:val="28"/>
          <w:szCs w:val="28"/>
        </w:rPr>
        <w:t>сибирской области за январь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года, а также результатах рассмотрения обращений и принятых мерах</w:t>
      </w:r>
    </w:p>
    <w:p w:rsidR="00C34551" w:rsidRDefault="00C34551" w:rsidP="00C3455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письменных и устных обращений, сообщений и запросов граждан, объединений граждан, в том числе юридических лиц, поступивших в адрес Главы города Болотное Болотнинского района Новосибирской области и администрации города Болотное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муниципальными нормативными правовыми актами.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своевременному и полному рассмотрению обращений граждан осуществляют специалисты организационно-контрольного отдела администрации города Болотное Болотнинского района Новосибирской области. 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январе 202</w:t>
      </w:r>
      <w:r w:rsidR="00673EEB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в адрес Главы города Болотное Болотнинского района Новосибирской области и администрации города Болотное Болотнинского района Новосибирской области поступило </w:t>
      </w:r>
      <w:r w:rsidR="00673EEB">
        <w:rPr>
          <w:rFonts w:ascii="Times New Roman" w:hAnsi="Times New Roman" w:cs="Times New Roman"/>
          <w:b/>
          <w:sz w:val="28"/>
          <w:szCs w:val="28"/>
        </w:rPr>
        <w:t xml:space="preserve">10 </w:t>
      </w:r>
      <w:r>
        <w:rPr>
          <w:rFonts w:ascii="Times New Roman" w:hAnsi="Times New Roman" w:cs="Times New Roman"/>
          <w:b/>
          <w:sz w:val="28"/>
          <w:szCs w:val="28"/>
        </w:rPr>
        <w:t>обращений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(декабрем 202</w:t>
      </w:r>
      <w:r w:rsidR="00673EEB">
        <w:rPr>
          <w:rFonts w:ascii="Times New Roman" w:hAnsi="Times New Roman" w:cs="Times New Roman"/>
          <w:i/>
          <w:sz w:val="28"/>
          <w:szCs w:val="28"/>
        </w:rPr>
        <w:t>4 года –8</w:t>
      </w:r>
      <w:r>
        <w:rPr>
          <w:rFonts w:ascii="Times New Roman" w:hAnsi="Times New Roman" w:cs="Times New Roman"/>
          <w:i/>
          <w:sz w:val="28"/>
          <w:szCs w:val="28"/>
        </w:rPr>
        <w:t>, январем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обращений граждан, в том числе:              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письменных обращений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673EE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</w:t>
      </w:r>
      <w:r w:rsidR="00673EEB">
        <w:rPr>
          <w:rFonts w:ascii="Times New Roman" w:hAnsi="Times New Roman" w:cs="Times New Roman"/>
          <w:i/>
          <w:sz w:val="28"/>
          <w:szCs w:val="28"/>
        </w:rPr>
        <w:t xml:space="preserve"> 7</w:t>
      </w:r>
      <w:r>
        <w:rPr>
          <w:rFonts w:ascii="Times New Roman" w:hAnsi="Times New Roman" w:cs="Times New Roman"/>
          <w:i/>
          <w:sz w:val="28"/>
          <w:szCs w:val="28"/>
        </w:rPr>
        <w:t>, 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>);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принято на личном приеме (устные обращения)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673EE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1, 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из них принято Главой города Болотное Болотнинского района Новосибирской области -</w:t>
      </w:r>
      <w:r w:rsidR="00673EEB">
        <w:rPr>
          <w:rFonts w:ascii="Times New Roman" w:hAnsi="Times New Roman" w:cs="Times New Roman"/>
          <w:sz w:val="28"/>
          <w:szCs w:val="28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73EE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–1, 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руководителями структурных подразделений администрации города Болотное Болотнинского района Новосибирской области - 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0, 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справочный телефон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673EEB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 года – 0, январе 2024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2). </w:t>
      </w:r>
    </w:p>
    <w:p w:rsidR="00C34551" w:rsidRDefault="00C34551" w:rsidP="00C3455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673EEB">
        <w:rPr>
          <w:rFonts w:ascii="Times New Roman" w:hAnsi="Times New Roman" w:cs="Times New Roman"/>
          <w:sz w:val="28"/>
          <w:szCs w:val="28"/>
        </w:rPr>
        <w:t>декабрем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73EE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обращений граждан в </w:t>
      </w:r>
      <w:r w:rsidR="00673EEB">
        <w:rPr>
          <w:rFonts w:ascii="Times New Roman" w:hAnsi="Times New Roman" w:cs="Times New Roman"/>
          <w:sz w:val="28"/>
          <w:szCs w:val="28"/>
        </w:rPr>
        <w:t>январе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73E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у</w:t>
      </w:r>
      <w:r w:rsidR="00673EEB">
        <w:rPr>
          <w:rFonts w:ascii="Times New Roman" w:hAnsi="Times New Roman" w:cs="Times New Roman"/>
          <w:sz w:val="28"/>
          <w:szCs w:val="28"/>
        </w:rPr>
        <w:t>величилось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673EEB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% (</w:t>
      </w:r>
      <w:r w:rsidR="00673EE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обращения). По сравнению с январём 202</w:t>
      </w:r>
      <w:r w:rsidR="00673EEB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общее </w:t>
      </w:r>
      <w:r w:rsidR="00673EEB">
        <w:rPr>
          <w:rFonts w:ascii="Times New Roman" w:hAnsi="Times New Roman" w:cs="Times New Roman"/>
          <w:sz w:val="28"/>
          <w:szCs w:val="28"/>
        </w:rPr>
        <w:t>количество обращений граждан в январе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673EE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3EEB">
        <w:rPr>
          <w:rFonts w:ascii="Times New Roman" w:hAnsi="Times New Roman" w:cs="Times New Roman"/>
          <w:sz w:val="28"/>
          <w:szCs w:val="28"/>
        </w:rPr>
        <w:t>увеличилось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673EEB">
        <w:rPr>
          <w:rFonts w:ascii="Times New Roman" w:hAnsi="Times New Roman" w:cs="Times New Roman"/>
          <w:sz w:val="28"/>
          <w:szCs w:val="28"/>
        </w:rPr>
        <w:t>80</w:t>
      </w:r>
      <w:r>
        <w:rPr>
          <w:rFonts w:ascii="Times New Roman" w:hAnsi="Times New Roman" w:cs="Times New Roman"/>
          <w:sz w:val="28"/>
          <w:szCs w:val="28"/>
        </w:rPr>
        <w:t>% (</w:t>
      </w:r>
      <w:r w:rsidR="00673EEB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обращения).</w:t>
      </w:r>
    </w:p>
    <w:p w:rsidR="00C34551" w:rsidRDefault="00C34551" w:rsidP="00C34551">
      <w:pPr>
        <w:spacing w:after="0"/>
        <w:ind w:firstLine="567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C34551" w:rsidRDefault="00C34551" w:rsidP="00C3455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34551" w:rsidRDefault="00C34551" w:rsidP="00C34551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248400" cy="37338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A219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3EEB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обращениях, запросах и сообщениях содержатся вопросы, относящиеся к тематическим разделам:</w:t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«Государство, общество, политика» </w:t>
      </w:r>
      <w:r w:rsidR="00A2196C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673EEB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A2196C">
        <w:rPr>
          <w:rFonts w:ascii="Times New Roman" w:hAnsi="Times New Roman" w:cs="Times New Roman"/>
          <w:b/>
          <w:sz w:val="28"/>
          <w:szCs w:val="28"/>
        </w:rPr>
        <w:t>(</w:t>
      </w:r>
      <w:r w:rsidR="00673EE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196C">
        <w:rPr>
          <w:rFonts w:ascii="Times New Roman" w:hAnsi="Times New Roman" w:cs="Times New Roman"/>
          <w:i/>
          <w:sz w:val="28"/>
          <w:szCs w:val="28"/>
        </w:rPr>
        <w:t>(декабре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0 (</w:t>
      </w:r>
      <w:r w:rsidR="00A2196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%)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года – 0 (0%),);</w:t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«Социальная сфера» - </w:t>
      </w:r>
      <w:r w:rsidR="00673EEB" w:rsidRPr="00673EEB">
        <w:rPr>
          <w:rFonts w:ascii="Times New Roman" w:hAnsi="Times New Roman" w:cs="Times New Roman"/>
          <w:b/>
          <w:sz w:val="28"/>
          <w:szCs w:val="28"/>
        </w:rPr>
        <w:t>1</w:t>
      </w:r>
      <w:r w:rsidR="00673E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</w:t>
      </w:r>
      <w:r w:rsidR="00673EE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A2196C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673EEB">
        <w:rPr>
          <w:rFonts w:ascii="Times New Roman" w:hAnsi="Times New Roman" w:cs="Times New Roman"/>
          <w:i/>
          <w:sz w:val="28"/>
          <w:szCs w:val="28"/>
        </w:rPr>
        <w:t>0(0</w:t>
      </w:r>
      <w:r>
        <w:rPr>
          <w:rFonts w:ascii="Times New Roman" w:hAnsi="Times New Roman" w:cs="Times New Roman"/>
          <w:i/>
          <w:sz w:val="28"/>
          <w:szCs w:val="28"/>
        </w:rPr>
        <w:t>%));</w:t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«Экономика» - </w:t>
      </w:r>
      <w:r w:rsidR="00673EEB" w:rsidRPr="00673EEB">
        <w:rPr>
          <w:rFonts w:ascii="Times New Roman" w:hAnsi="Times New Roman" w:cs="Times New Roman"/>
          <w:b/>
          <w:sz w:val="28"/>
          <w:szCs w:val="28"/>
        </w:rPr>
        <w:t>6</w:t>
      </w:r>
      <w:r w:rsidR="00673EEB">
        <w:rPr>
          <w:rFonts w:ascii="Times New Roman" w:hAnsi="Times New Roman" w:cs="Times New Roman"/>
          <w:sz w:val="28"/>
          <w:szCs w:val="28"/>
        </w:rPr>
        <w:t xml:space="preserve"> </w:t>
      </w:r>
      <w:r w:rsidR="00673EEB">
        <w:rPr>
          <w:rFonts w:ascii="Times New Roman" w:hAnsi="Times New Roman" w:cs="Times New Roman"/>
          <w:b/>
          <w:sz w:val="28"/>
          <w:szCs w:val="28"/>
        </w:rPr>
        <w:t>(60</w:t>
      </w:r>
      <w:r>
        <w:rPr>
          <w:rFonts w:ascii="Times New Roman" w:hAnsi="Times New Roman" w:cs="Times New Roman"/>
          <w:b/>
          <w:sz w:val="28"/>
          <w:szCs w:val="28"/>
        </w:rPr>
        <w:t>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A2196C"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4 (5</w:t>
      </w:r>
      <w:r w:rsidR="00A2196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673EEB">
        <w:rPr>
          <w:rFonts w:ascii="Times New Roman" w:hAnsi="Times New Roman" w:cs="Times New Roman"/>
          <w:i/>
          <w:sz w:val="28"/>
          <w:szCs w:val="28"/>
        </w:rPr>
        <w:t>2</w:t>
      </w:r>
      <w:r w:rsidR="00A2196C">
        <w:rPr>
          <w:rFonts w:ascii="Times New Roman" w:hAnsi="Times New Roman" w:cs="Times New Roman"/>
          <w:i/>
          <w:sz w:val="28"/>
          <w:szCs w:val="28"/>
        </w:rPr>
        <w:t>(</w:t>
      </w:r>
      <w:r w:rsidR="00673EEB">
        <w:rPr>
          <w:rFonts w:ascii="Times New Roman" w:hAnsi="Times New Roman" w:cs="Times New Roman"/>
          <w:i/>
          <w:sz w:val="28"/>
          <w:szCs w:val="28"/>
        </w:rPr>
        <w:t>100</w:t>
      </w:r>
      <w:r>
        <w:rPr>
          <w:rFonts w:ascii="Times New Roman" w:hAnsi="Times New Roman" w:cs="Times New Roman"/>
          <w:i/>
          <w:sz w:val="28"/>
          <w:szCs w:val="28"/>
        </w:rPr>
        <w:t>%),);</w:t>
      </w:r>
    </w:p>
    <w:p w:rsidR="00C34551" w:rsidRDefault="00C34551" w:rsidP="00C3455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«Жилищно-коммунальная сфера» - </w:t>
      </w:r>
      <w:r w:rsidR="00673EEB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A2196C">
        <w:rPr>
          <w:rFonts w:ascii="Times New Roman" w:hAnsi="Times New Roman" w:cs="Times New Roman"/>
          <w:b/>
          <w:sz w:val="28"/>
          <w:szCs w:val="28"/>
        </w:rPr>
        <w:t>(</w:t>
      </w:r>
      <w:r w:rsidR="00673EE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A2196C"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>4(5</w:t>
      </w:r>
      <w:r w:rsidR="00A2196C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–</w:t>
      </w:r>
      <w:r w:rsidR="00673EEB">
        <w:rPr>
          <w:rFonts w:ascii="Times New Roman" w:hAnsi="Times New Roman" w:cs="Times New Roman"/>
          <w:i/>
          <w:sz w:val="28"/>
          <w:szCs w:val="28"/>
        </w:rPr>
        <w:t>0 (0</w:t>
      </w:r>
      <w:r>
        <w:rPr>
          <w:rFonts w:ascii="Times New Roman" w:hAnsi="Times New Roman" w:cs="Times New Roman"/>
          <w:i/>
          <w:sz w:val="28"/>
          <w:szCs w:val="28"/>
        </w:rPr>
        <w:t>%));</w:t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</w:t>
      </w:r>
      <w:r w:rsidR="00673EEB">
        <w:rPr>
          <w:rFonts w:ascii="Times New Roman" w:hAnsi="Times New Roman" w:cs="Times New Roman"/>
          <w:sz w:val="28"/>
          <w:szCs w:val="28"/>
        </w:rPr>
        <w:t xml:space="preserve">а, безопасность, законность» - </w:t>
      </w:r>
      <w:r w:rsidR="00673EEB" w:rsidRPr="00673EEB">
        <w:rPr>
          <w:rFonts w:ascii="Times New Roman" w:hAnsi="Times New Roman" w:cs="Times New Roman"/>
          <w:b/>
          <w:sz w:val="28"/>
          <w:szCs w:val="28"/>
        </w:rPr>
        <w:t>1</w:t>
      </w:r>
      <w:r w:rsidR="00673EEB">
        <w:rPr>
          <w:rFonts w:ascii="Times New Roman" w:hAnsi="Times New Roman" w:cs="Times New Roman"/>
          <w:sz w:val="28"/>
          <w:szCs w:val="28"/>
        </w:rPr>
        <w:t xml:space="preserve"> </w:t>
      </w:r>
      <w:r w:rsidR="00A2196C">
        <w:rPr>
          <w:rFonts w:ascii="Times New Roman" w:hAnsi="Times New Roman" w:cs="Times New Roman"/>
          <w:b/>
          <w:sz w:val="28"/>
          <w:szCs w:val="28"/>
        </w:rPr>
        <w:t>(</w:t>
      </w:r>
      <w:r w:rsidR="003C7EE9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A2196C"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673EEB">
        <w:rPr>
          <w:rFonts w:ascii="Times New Roman" w:hAnsi="Times New Roman" w:cs="Times New Roman"/>
          <w:i/>
          <w:sz w:val="28"/>
          <w:szCs w:val="28"/>
        </w:rPr>
        <w:t xml:space="preserve">0 </w:t>
      </w:r>
      <w:r>
        <w:rPr>
          <w:rFonts w:ascii="Times New Roman" w:hAnsi="Times New Roman" w:cs="Times New Roman"/>
          <w:i/>
          <w:sz w:val="28"/>
          <w:szCs w:val="28"/>
        </w:rPr>
        <w:t xml:space="preserve">(0%),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673EEB">
        <w:rPr>
          <w:rFonts w:ascii="Times New Roman" w:hAnsi="Times New Roman" w:cs="Times New Roman"/>
          <w:i/>
          <w:sz w:val="28"/>
          <w:szCs w:val="28"/>
        </w:rPr>
        <w:t>4</w:t>
      </w:r>
      <w:r w:rsidR="00A2196C">
        <w:rPr>
          <w:rFonts w:ascii="Times New Roman" w:hAnsi="Times New Roman" w:cs="Times New Roman"/>
          <w:i/>
          <w:sz w:val="28"/>
          <w:szCs w:val="28"/>
        </w:rPr>
        <w:t xml:space="preserve"> года - 0(0</w:t>
      </w:r>
      <w:r>
        <w:rPr>
          <w:rFonts w:ascii="Times New Roman" w:hAnsi="Times New Roman" w:cs="Times New Roman"/>
          <w:i/>
          <w:sz w:val="28"/>
          <w:szCs w:val="28"/>
        </w:rPr>
        <w:t>%)).</w:t>
      </w:r>
    </w:p>
    <w:p w:rsidR="00C34551" w:rsidRDefault="00C34551" w:rsidP="00C34551">
      <w:pPr>
        <w:pStyle w:val="a3"/>
        <w:ind w:left="0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6362700" cy="24003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C34551" w:rsidRDefault="00C34551" w:rsidP="00C34551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C34551" w:rsidRPr="00A2196C" w:rsidRDefault="008C2F8E" w:rsidP="00A2196C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 2025</w:t>
      </w:r>
      <w:r w:rsidR="00C34551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="00C34551">
        <w:rPr>
          <w:rFonts w:ascii="Times New Roman" w:hAnsi="Times New Roman" w:cs="Times New Roman"/>
          <w:sz w:val="28"/>
          <w:szCs w:val="28"/>
        </w:rPr>
        <w:t xml:space="preserve"> письменных обращений и запросов, в том числе в </w:t>
      </w:r>
      <w:r w:rsidR="009F31D0">
        <w:rPr>
          <w:rFonts w:ascii="Times New Roman" w:hAnsi="Times New Roman" w:cs="Times New Roman"/>
          <w:sz w:val="28"/>
          <w:szCs w:val="28"/>
        </w:rPr>
        <w:t>форме электронного документа – 1(</w:t>
      </w:r>
      <w:r>
        <w:rPr>
          <w:rFonts w:ascii="Times New Roman" w:hAnsi="Times New Roman" w:cs="Times New Roman"/>
          <w:sz w:val="28"/>
          <w:szCs w:val="28"/>
        </w:rPr>
        <w:t>1</w:t>
      </w:r>
      <w:r w:rsidR="00A2196C">
        <w:rPr>
          <w:rFonts w:ascii="Times New Roman" w:hAnsi="Times New Roman" w:cs="Times New Roman"/>
          <w:sz w:val="28"/>
          <w:szCs w:val="28"/>
        </w:rPr>
        <w:t>0</w:t>
      </w:r>
      <w:r w:rsidR="00C34551">
        <w:rPr>
          <w:rFonts w:ascii="Times New Roman" w:hAnsi="Times New Roman" w:cs="Times New Roman"/>
          <w:sz w:val="28"/>
          <w:szCs w:val="28"/>
        </w:rPr>
        <w:t xml:space="preserve">%) </w:t>
      </w:r>
      <w:r w:rsidR="00A2196C">
        <w:rPr>
          <w:rFonts w:ascii="Times New Roman" w:hAnsi="Times New Roman" w:cs="Times New Roman"/>
          <w:i/>
          <w:sz w:val="28"/>
          <w:szCs w:val="28"/>
        </w:rPr>
        <w:t>(декабре 202</w:t>
      </w:r>
      <w:r>
        <w:rPr>
          <w:rFonts w:ascii="Times New Roman" w:hAnsi="Times New Roman" w:cs="Times New Roman"/>
          <w:i/>
          <w:sz w:val="28"/>
          <w:szCs w:val="28"/>
        </w:rPr>
        <w:t>4</w:t>
      </w:r>
      <w:r w:rsidR="00C34551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>
        <w:rPr>
          <w:rFonts w:ascii="Times New Roman" w:hAnsi="Times New Roman" w:cs="Times New Roman"/>
          <w:i/>
          <w:sz w:val="28"/>
          <w:szCs w:val="28"/>
        </w:rPr>
        <w:t>7</w:t>
      </w:r>
      <w:r w:rsidR="00C34551">
        <w:rPr>
          <w:rFonts w:ascii="Times New Roman" w:hAnsi="Times New Roman" w:cs="Times New Roman"/>
          <w:i/>
          <w:sz w:val="28"/>
          <w:szCs w:val="28"/>
        </w:rPr>
        <w:t xml:space="preserve"> в том числе в форме электронного документа – </w:t>
      </w:r>
      <w:r>
        <w:rPr>
          <w:rFonts w:ascii="Times New Roman" w:hAnsi="Times New Roman" w:cs="Times New Roman"/>
          <w:i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 w:cs="Times New Roman"/>
          <w:i/>
          <w:sz w:val="28"/>
          <w:szCs w:val="28"/>
        </w:rPr>
        <w:t>(57</w:t>
      </w:r>
      <w:r w:rsidR="00C34551"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A2196C">
        <w:rPr>
          <w:rFonts w:ascii="Times New Roman" w:hAnsi="Times New Roman" w:cs="Times New Roman"/>
          <w:i/>
          <w:sz w:val="28"/>
          <w:szCs w:val="28"/>
        </w:rPr>
        <w:t>январе 202</w:t>
      </w:r>
      <w:r>
        <w:rPr>
          <w:rFonts w:ascii="Times New Roman" w:hAnsi="Times New Roman" w:cs="Times New Roman"/>
          <w:i/>
          <w:sz w:val="28"/>
          <w:szCs w:val="28"/>
        </w:rPr>
        <w:t>4 года</w:t>
      </w:r>
      <w:r w:rsidR="00396BED">
        <w:rPr>
          <w:rFonts w:ascii="Times New Roman" w:hAnsi="Times New Roman" w:cs="Times New Roman"/>
          <w:i/>
          <w:sz w:val="28"/>
          <w:szCs w:val="28"/>
        </w:rPr>
        <w:t xml:space="preserve"> - </w:t>
      </w:r>
      <w:r>
        <w:rPr>
          <w:rFonts w:ascii="Times New Roman" w:hAnsi="Times New Roman" w:cs="Times New Roman"/>
          <w:i/>
          <w:sz w:val="28"/>
          <w:szCs w:val="28"/>
        </w:rPr>
        <w:t xml:space="preserve"> 2</w:t>
      </w:r>
      <w:r w:rsidR="00C34551">
        <w:rPr>
          <w:rFonts w:ascii="Times New Roman" w:hAnsi="Times New Roman" w:cs="Times New Roman"/>
          <w:i/>
          <w:sz w:val="28"/>
          <w:szCs w:val="28"/>
        </w:rPr>
        <w:t>, в том числе в форме электронного документа - 0 (0%)).</w:t>
      </w:r>
    </w:p>
    <w:p w:rsidR="00C34551" w:rsidRDefault="00A2196C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8C2F8E">
        <w:rPr>
          <w:rFonts w:ascii="Times New Roman" w:hAnsi="Times New Roman" w:cs="Times New Roman"/>
          <w:sz w:val="28"/>
          <w:szCs w:val="28"/>
        </w:rPr>
        <w:t>декабрем</w:t>
      </w:r>
      <w:r>
        <w:rPr>
          <w:rFonts w:ascii="Times New Roman" w:hAnsi="Times New Roman" w:cs="Times New Roman"/>
          <w:sz w:val="28"/>
          <w:szCs w:val="28"/>
        </w:rPr>
        <w:t xml:space="preserve"> 2024</w:t>
      </w:r>
      <w:r w:rsidR="00C34551">
        <w:rPr>
          <w:rFonts w:ascii="Times New Roman" w:hAnsi="Times New Roman" w:cs="Times New Roman"/>
          <w:sz w:val="28"/>
          <w:szCs w:val="28"/>
        </w:rPr>
        <w:t xml:space="preserve"> года общее количество письм</w:t>
      </w:r>
      <w:r w:rsidR="008C2F8E">
        <w:rPr>
          <w:rFonts w:ascii="Times New Roman" w:hAnsi="Times New Roman" w:cs="Times New Roman"/>
          <w:sz w:val="28"/>
          <w:szCs w:val="28"/>
        </w:rPr>
        <w:t>енных обращений граждан в январе</w:t>
      </w:r>
      <w:r w:rsidR="009F31D0">
        <w:rPr>
          <w:rFonts w:ascii="Times New Roman" w:hAnsi="Times New Roman" w:cs="Times New Roman"/>
          <w:sz w:val="28"/>
          <w:szCs w:val="28"/>
        </w:rPr>
        <w:t xml:space="preserve"> 202</w:t>
      </w:r>
      <w:r w:rsidR="008C2F8E">
        <w:rPr>
          <w:rFonts w:ascii="Times New Roman" w:hAnsi="Times New Roman" w:cs="Times New Roman"/>
          <w:sz w:val="28"/>
          <w:szCs w:val="28"/>
        </w:rPr>
        <w:t>5</w:t>
      </w:r>
      <w:r w:rsidR="009F31D0">
        <w:rPr>
          <w:rFonts w:ascii="Times New Roman" w:hAnsi="Times New Roman" w:cs="Times New Roman"/>
          <w:sz w:val="28"/>
          <w:szCs w:val="28"/>
        </w:rPr>
        <w:t xml:space="preserve"> года уменьшилось на </w:t>
      </w:r>
      <w:r w:rsidR="008C2F8E">
        <w:rPr>
          <w:rFonts w:ascii="Times New Roman" w:hAnsi="Times New Roman" w:cs="Times New Roman"/>
          <w:sz w:val="28"/>
          <w:szCs w:val="28"/>
        </w:rPr>
        <w:t>14,2</w:t>
      </w:r>
      <w:r w:rsidR="00C34551">
        <w:rPr>
          <w:rFonts w:ascii="Times New Roman" w:hAnsi="Times New Roman" w:cs="Times New Roman"/>
          <w:sz w:val="28"/>
          <w:szCs w:val="28"/>
        </w:rPr>
        <w:t>%</w:t>
      </w:r>
      <w:r w:rsidR="00C34551">
        <w:rPr>
          <w:rFonts w:ascii="Times New Roman" w:hAnsi="Times New Roman" w:cs="Times New Roman"/>
          <w:b/>
          <w:sz w:val="28"/>
          <w:szCs w:val="28"/>
        </w:rPr>
        <w:t>(</w:t>
      </w:r>
      <w:r w:rsidR="008C2F8E">
        <w:rPr>
          <w:rFonts w:ascii="Times New Roman" w:hAnsi="Times New Roman" w:cs="Times New Roman"/>
          <w:b/>
          <w:sz w:val="28"/>
          <w:szCs w:val="28"/>
        </w:rPr>
        <w:t>1</w:t>
      </w:r>
      <w:r w:rsidR="009F31D0">
        <w:rPr>
          <w:rFonts w:ascii="Times New Roman" w:hAnsi="Times New Roman" w:cs="Times New Roman"/>
          <w:sz w:val="28"/>
          <w:szCs w:val="28"/>
        </w:rPr>
        <w:t xml:space="preserve"> </w:t>
      </w:r>
      <w:r w:rsidR="00C34551">
        <w:rPr>
          <w:rFonts w:ascii="Times New Roman" w:hAnsi="Times New Roman" w:cs="Times New Roman"/>
          <w:sz w:val="28"/>
          <w:szCs w:val="28"/>
        </w:rPr>
        <w:t>обращения). По сравнению с</w:t>
      </w:r>
      <w:r w:rsidR="009F31D0">
        <w:rPr>
          <w:rFonts w:ascii="Times New Roman" w:hAnsi="Times New Roman" w:cs="Times New Roman"/>
          <w:sz w:val="28"/>
          <w:szCs w:val="28"/>
        </w:rPr>
        <w:t xml:space="preserve"> </w:t>
      </w:r>
      <w:r w:rsidR="008C2F8E">
        <w:rPr>
          <w:rFonts w:ascii="Times New Roman" w:hAnsi="Times New Roman" w:cs="Times New Roman"/>
          <w:sz w:val="28"/>
          <w:szCs w:val="28"/>
        </w:rPr>
        <w:t>январем</w:t>
      </w:r>
      <w:r w:rsidR="009F31D0">
        <w:rPr>
          <w:rFonts w:ascii="Times New Roman" w:hAnsi="Times New Roman" w:cs="Times New Roman"/>
          <w:sz w:val="28"/>
          <w:szCs w:val="28"/>
        </w:rPr>
        <w:t xml:space="preserve"> 202</w:t>
      </w:r>
      <w:r w:rsidR="008C2F8E">
        <w:rPr>
          <w:rFonts w:ascii="Times New Roman" w:hAnsi="Times New Roman" w:cs="Times New Roman"/>
          <w:sz w:val="28"/>
          <w:szCs w:val="28"/>
        </w:rPr>
        <w:t>4</w:t>
      </w:r>
      <w:r w:rsidR="00C34551">
        <w:rPr>
          <w:rFonts w:ascii="Times New Roman" w:hAnsi="Times New Roman" w:cs="Times New Roman"/>
          <w:sz w:val="28"/>
          <w:szCs w:val="28"/>
        </w:rPr>
        <w:t xml:space="preserve"> года общее количество обращений граждан в </w:t>
      </w:r>
      <w:r w:rsidR="009F31D0">
        <w:rPr>
          <w:rFonts w:ascii="Times New Roman" w:hAnsi="Times New Roman" w:cs="Times New Roman"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sz w:val="28"/>
          <w:szCs w:val="28"/>
        </w:rPr>
        <w:t>5</w:t>
      </w:r>
      <w:r w:rsidR="009F31D0">
        <w:rPr>
          <w:rFonts w:ascii="Times New Roman" w:hAnsi="Times New Roman" w:cs="Times New Roman"/>
          <w:sz w:val="28"/>
          <w:szCs w:val="28"/>
        </w:rPr>
        <w:t xml:space="preserve"> года у</w:t>
      </w:r>
      <w:r w:rsidR="008C2F8E">
        <w:rPr>
          <w:rFonts w:ascii="Times New Roman" w:hAnsi="Times New Roman" w:cs="Times New Roman"/>
          <w:sz w:val="28"/>
          <w:szCs w:val="28"/>
        </w:rPr>
        <w:t>величилось</w:t>
      </w:r>
      <w:r w:rsidR="009F31D0">
        <w:rPr>
          <w:rFonts w:ascii="Times New Roman" w:hAnsi="Times New Roman" w:cs="Times New Roman"/>
          <w:sz w:val="28"/>
          <w:szCs w:val="28"/>
        </w:rPr>
        <w:t xml:space="preserve"> 6</w:t>
      </w:r>
      <w:r w:rsidR="008C2F8E">
        <w:rPr>
          <w:rFonts w:ascii="Times New Roman" w:hAnsi="Times New Roman" w:cs="Times New Roman"/>
          <w:sz w:val="28"/>
          <w:szCs w:val="28"/>
        </w:rPr>
        <w:t>6,7</w:t>
      </w:r>
      <w:r w:rsidR="00C34551">
        <w:rPr>
          <w:rFonts w:ascii="Times New Roman" w:hAnsi="Times New Roman" w:cs="Times New Roman"/>
          <w:sz w:val="28"/>
          <w:szCs w:val="28"/>
        </w:rPr>
        <w:t xml:space="preserve"> </w:t>
      </w:r>
      <w:r w:rsidR="00C34551">
        <w:rPr>
          <w:rFonts w:ascii="Times New Roman" w:hAnsi="Times New Roman" w:cs="Times New Roman"/>
          <w:b/>
          <w:sz w:val="28"/>
          <w:szCs w:val="28"/>
        </w:rPr>
        <w:t>%</w:t>
      </w:r>
      <w:r w:rsidR="009F31D0">
        <w:rPr>
          <w:rFonts w:ascii="Times New Roman" w:hAnsi="Times New Roman" w:cs="Times New Roman"/>
          <w:sz w:val="28"/>
          <w:szCs w:val="28"/>
        </w:rPr>
        <w:t xml:space="preserve"> (</w:t>
      </w:r>
      <w:r w:rsidR="008C2F8E">
        <w:rPr>
          <w:rFonts w:ascii="Times New Roman" w:hAnsi="Times New Roman" w:cs="Times New Roman"/>
          <w:sz w:val="28"/>
          <w:szCs w:val="28"/>
        </w:rPr>
        <w:t>4</w:t>
      </w:r>
      <w:r w:rsidR="00C34551">
        <w:rPr>
          <w:rFonts w:ascii="Times New Roman" w:hAnsi="Times New Roman" w:cs="Times New Roman"/>
          <w:sz w:val="28"/>
          <w:szCs w:val="28"/>
        </w:rPr>
        <w:t xml:space="preserve"> обращения). </w:t>
      </w:r>
    </w:p>
    <w:p w:rsidR="00C34551" w:rsidRDefault="00C34551" w:rsidP="00C34551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34551" w:rsidRDefault="00C34551" w:rsidP="00C34551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086475" cy="3876675"/>
            <wp:effectExtent l="0" t="0" r="9525" b="9525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По видам письменные обращения подразделяются на: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sym w:font="Symbol" w:char="F0B7"/>
      </w:r>
      <w:r>
        <w:rPr>
          <w:rFonts w:ascii="Times New Roman" w:hAnsi="Times New Roman" w:cs="Times New Roman"/>
          <w:sz w:val="28"/>
          <w:szCs w:val="28"/>
        </w:rPr>
        <w:t xml:space="preserve"> заявления – </w:t>
      </w:r>
      <w:r w:rsidR="008C2F8E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 xml:space="preserve"> (100%)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31D0">
        <w:rPr>
          <w:rFonts w:ascii="Times New Roman" w:hAnsi="Times New Roman" w:cs="Times New Roman"/>
          <w:i/>
          <w:sz w:val="28"/>
          <w:szCs w:val="28"/>
        </w:rPr>
        <w:t>(декабре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</w:t>
      </w:r>
      <w:r w:rsidR="009F31D0">
        <w:rPr>
          <w:rFonts w:ascii="Times New Roman" w:hAnsi="Times New Roman" w:cs="Times New Roman"/>
          <w:i/>
          <w:sz w:val="28"/>
          <w:szCs w:val="28"/>
        </w:rPr>
        <w:t>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C2F8E">
        <w:rPr>
          <w:rFonts w:ascii="Times New Roman" w:hAnsi="Times New Roman" w:cs="Times New Roman"/>
          <w:i/>
          <w:sz w:val="28"/>
          <w:szCs w:val="28"/>
        </w:rPr>
        <w:t>7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(100%), 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</w:t>
      </w:r>
      <w:r w:rsidR="008C2F8E">
        <w:rPr>
          <w:rFonts w:ascii="Times New Roman" w:hAnsi="Times New Roman" w:cs="Times New Roman"/>
          <w:i/>
          <w:sz w:val="28"/>
          <w:szCs w:val="28"/>
        </w:rPr>
        <w:t xml:space="preserve"> 2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(100%);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sym w:font="Symbol" w:char="F0B7"/>
      </w:r>
      <w:r>
        <w:rPr>
          <w:rFonts w:ascii="Times New Roman" w:hAnsi="Times New Roman" w:cs="Times New Roman"/>
          <w:sz w:val="28"/>
          <w:szCs w:val="28"/>
        </w:rPr>
        <w:t xml:space="preserve"> жалобы </w:t>
      </w:r>
      <w:r>
        <w:rPr>
          <w:rFonts w:ascii="Times New Roman" w:hAnsi="Times New Roman" w:cs="Times New Roman"/>
          <w:b/>
          <w:sz w:val="28"/>
          <w:szCs w:val="28"/>
        </w:rPr>
        <w:t>– 0 (0%)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(0%)); 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sym w:font="Symbol" w:char="F0B7"/>
      </w:r>
      <w:r>
        <w:rPr>
          <w:rFonts w:ascii="Times New Roman" w:hAnsi="Times New Roman" w:cs="Times New Roman"/>
          <w:sz w:val="28"/>
          <w:szCs w:val="28"/>
        </w:rPr>
        <w:t xml:space="preserve"> предложения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декабре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(0%)); 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sym w:font="Symbol" w:char="F0B7"/>
      </w:r>
      <w:r>
        <w:rPr>
          <w:rFonts w:ascii="Times New Roman" w:hAnsi="Times New Roman" w:cs="Times New Roman"/>
          <w:sz w:val="28"/>
          <w:szCs w:val="28"/>
        </w:rPr>
        <w:t xml:space="preserve"> запросы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(0%)).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По результатам рассмотрения письменных обращений: </w:t>
      </w:r>
    </w:p>
    <w:p w:rsidR="00C34551" w:rsidRDefault="00C34551" w:rsidP="00C34551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разъяснено – </w:t>
      </w:r>
      <w:r w:rsidR="008C2F8E">
        <w:rPr>
          <w:rFonts w:ascii="Times New Roman" w:hAnsi="Times New Roman" w:cs="Times New Roman"/>
          <w:b/>
          <w:sz w:val="28"/>
          <w:szCs w:val="28"/>
        </w:rPr>
        <w:t>6</w:t>
      </w:r>
      <w:r w:rsidR="009F31D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(100%)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C2F8E">
        <w:rPr>
          <w:rFonts w:ascii="Times New Roman" w:hAnsi="Times New Roman" w:cs="Times New Roman"/>
          <w:i/>
          <w:sz w:val="28"/>
          <w:szCs w:val="28"/>
        </w:rPr>
        <w:t>7</w:t>
      </w:r>
      <w:r>
        <w:rPr>
          <w:rFonts w:ascii="Times New Roman" w:hAnsi="Times New Roman" w:cs="Times New Roman"/>
          <w:i/>
          <w:sz w:val="28"/>
          <w:szCs w:val="28"/>
        </w:rPr>
        <w:t xml:space="preserve"> (100%),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года – </w:t>
      </w:r>
      <w:r w:rsidR="008C2F8E">
        <w:rPr>
          <w:rFonts w:ascii="Times New Roman" w:hAnsi="Times New Roman" w:cs="Times New Roman"/>
          <w:i/>
          <w:sz w:val="28"/>
          <w:szCs w:val="28"/>
        </w:rPr>
        <w:t>2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(100%)).</w:t>
      </w:r>
    </w:p>
    <w:p w:rsidR="00C34551" w:rsidRDefault="00C34551" w:rsidP="00C34551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- поддержано, в том числе приняты меры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 w:rsidR="008C2F8E">
        <w:rPr>
          <w:rFonts w:ascii="Times New Roman" w:hAnsi="Times New Roman" w:cs="Times New Roman"/>
          <w:i/>
          <w:sz w:val="28"/>
          <w:szCs w:val="28"/>
        </w:rPr>
        <w:t xml:space="preserve"> 2024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</w:t>
      </w:r>
    </w:p>
    <w:p w:rsidR="00C34551" w:rsidRDefault="00C34551" w:rsidP="00C34551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находятся на рассмотрении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C34551" w:rsidRDefault="00C34551" w:rsidP="00C34551">
      <w:pPr>
        <w:spacing w:after="0" w:line="240" w:lineRule="auto"/>
        <w:ind w:firstLine="567"/>
        <w:rPr>
          <w:rFonts w:ascii="Times New Roman" w:hAnsi="Times New Roman" w:cs="Times New Roman"/>
          <w:b/>
          <w:i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Обращения поступили:</w:t>
      </w:r>
    </w:p>
    <w:p w:rsidR="00C34551" w:rsidRDefault="00C34551" w:rsidP="00C34551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прямую в администрацию города Болотное Болотнинского района Новосибирской области поступило обращений – </w:t>
      </w:r>
      <w:r w:rsidR="008C2F8E" w:rsidRPr="008C2F8E">
        <w:rPr>
          <w:rFonts w:ascii="Times New Roman" w:hAnsi="Times New Roman" w:cs="Times New Roman"/>
          <w:b/>
          <w:sz w:val="28"/>
          <w:szCs w:val="28"/>
        </w:rPr>
        <w:t>2</w:t>
      </w:r>
      <w:r w:rsidR="008C2F8E">
        <w:rPr>
          <w:rFonts w:ascii="Times New Roman" w:hAnsi="Times New Roman" w:cs="Times New Roman"/>
          <w:sz w:val="28"/>
          <w:szCs w:val="28"/>
        </w:rPr>
        <w:t xml:space="preserve"> </w:t>
      </w:r>
      <w:r w:rsidR="009F31D0">
        <w:rPr>
          <w:rFonts w:ascii="Times New Roman" w:hAnsi="Times New Roman" w:cs="Times New Roman"/>
          <w:b/>
          <w:sz w:val="28"/>
          <w:szCs w:val="28"/>
        </w:rPr>
        <w:t>(</w:t>
      </w:r>
      <w:r w:rsidR="008C2F8E">
        <w:rPr>
          <w:rFonts w:ascii="Times New Roman" w:hAnsi="Times New Roman" w:cs="Times New Roman"/>
          <w:b/>
          <w:sz w:val="28"/>
          <w:szCs w:val="28"/>
        </w:rPr>
        <w:t>33,3</w:t>
      </w:r>
      <w:r>
        <w:rPr>
          <w:rFonts w:ascii="Times New Roman" w:hAnsi="Times New Roman" w:cs="Times New Roman"/>
          <w:b/>
          <w:sz w:val="28"/>
          <w:szCs w:val="28"/>
        </w:rPr>
        <w:t>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C2F8E">
        <w:rPr>
          <w:rFonts w:ascii="Times New Roman" w:hAnsi="Times New Roman" w:cs="Times New Roman"/>
          <w:i/>
          <w:sz w:val="28"/>
          <w:szCs w:val="28"/>
        </w:rPr>
        <w:t>3</w:t>
      </w:r>
      <w:r w:rsidR="009F31D0">
        <w:rPr>
          <w:rFonts w:ascii="Times New Roman" w:hAnsi="Times New Roman" w:cs="Times New Roman"/>
          <w:i/>
          <w:sz w:val="28"/>
          <w:szCs w:val="28"/>
        </w:rPr>
        <w:t>(4</w:t>
      </w:r>
      <w:r w:rsidR="008C2F8E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C2F8E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C2F8E">
        <w:rPr>
          <w:rFonts w:ascii="Times New Roman" w:hAnsi="Times New Roman" w:cs="Times New Roman"/>
          <w:i/>
          <w:sz w:val="28"/>
          <w:szCs w:val="28"/>
        </w:rPr>
        <w:t>1 (5</w:t>
      </w:r>
      <w:r w:rsidR="009F31D0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%)).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из администрации Болотнинского района Новосибирской области – </w:t>
      </w:r>
      <w:r w:rsidR="008F7796">
        <w:rPr>
          <w:rFonts w:ascii="Times New Roman" w:hAnsi="Times New Roman" w:cs="Times New Roman"/>
          <w:sz w:val="28"/>
          <w:szCs w:val="28"/>
        </w:rPr>
        <w:t xml:space="preserve">3 </w:t>
      </w:r>
      <w:r w:rsidR="009F31D0">
        <w:rPr>
          <w:rFonts w:ascii="Times New Roman" w:hAnsi="Times New Roman" w:cs="Times New Roman"/>
          <w:b/>
          <w:sz w:val="28"/>
          <w:szCs w:val="28"/>
        </w:rPr>
        <w:t>(50</w:t>
      </w:r>
      <w:r>
        <w:rPr>
          <w:rFonts w:ascii="Times New Roman" w:hAnsi="Times New Roman" w:cs="Times New Roman"/>
          <w:b/>
          <w:sz w:val="28"/>
          <w:szCs w:val="28"/>
        </w:rPr>
        <w:t>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31D0">
        <w:rPr>
          <w:rFonts w:ascii="Times New Roman" w:hAnsi="Times New Roman" w:cs="Times New Roman"/>
          <w:i/>
          <w:sz w:val="28"/>
          <w:szCs w:val="28"/>
        </w:rPr>
        <w:t>(декабре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F7796">
        <w:rPr>
          <w:rFonts w:ascii="Times New Roman" w:hAnsi="Times New Roman" w:cs="Times New Roman"/>
          <w:i/>
          <w:sz w:val="28"/>
          <w:szCs w:val="28"/>
        </w:rPr>
        <w:t>3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="008F7796">
        <w:rPr>
          <w:rFonts w:ascii="Times New Roman" w:hAnsi="Times New Roman" w:cs="Times New Roman"/>
          <w:i/>
          <w:sz w:val="28"/>
          <w:szCs w:val="28"/>
        </w:rPr>
        <w:t>28,5</w:t>
      </w:r>
      <w:r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F7796">
        <w:rPr>
          <w:rFonts w:ascii="Times New Roman" w:hAnsi="Times New Roman" w:cs="Times New Roman"/>
          <w:i/>
          <w:sz w:val="28"/>
          <w:szCs w:val="28"/>
        </w:rPr>
        <w:t>1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="008F7796">
        <w:rPr>
          <w:rFonts w:ascii="Times New Roman" w:hAnsi="Times New Roman" w:cs="Times New Roman"/>
          <w:i/>
          <w:sz w:val="28"/>
          <w:szCs w:val="28"/>
        </w:rPr>
        <w:t>5</w:t>
      </w:r>
      <w:r w:rsidR="009F31D0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%));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Министерство ЖКХиЭ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года – 0 (0%));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Депутаты Совета депутатов Болотнинского района Новосибирской области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9F31D0">
        <w:rPr>
          <w:rFonts w:ascii="Times New Roman" w:hAnsi="Times New Roman" w:cs="Times New Roman"/>
          <w:i/>
          <w:sz w:val="28"/>
          <w:szCs w:val="28"/>
        </w:rPr>
        <w:t xml:space="preserve">декабре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9F31D0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Прокуратура Болотнинского района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9F31D0">
        <w:rPr>
          <w:rFonts w:ascii="Times New Roman" w:hAnsi="Times New Roman" w:cs="Times New Roman"/>
          <w:i/>
          <w:sz w:val="28"/>
          <w:szCs w:val="28"/>
        </w:rPr>
        <w:t>декабре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 года – 0 (0</w:t>
      </w:r>
      <w:r>
        <w:rPr>
          <w:rFonts w:ascii="Times New Roman" w:hAnsi="Times New Roman" w:cs="Times New Roman"/>
          <w:i/>
          <w:sz w:val="28"/>
          <w:szCs w:val="28"/>
        </w:rPr>
        <w:t xml:space="preserve">%), </w:t>
      </w:r>
      <w:r w:rsidR="00405429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i/>
          <w:sz w:val="28"/>
          <w:szCs w:val="28"/>
        </w:rPr>
        <w:t xml:space="preserve"> – 0 (0%));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Государственная жилищная инспекция Новосибирской области -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5429">
        <w:rPr>
          <w:rFonts w:ascii="Times New Roman" w:hAnsi="Times New Roman" w:cs="Times New Roman"/>
          <w:i/>
          <w:sz w:val="28"/>
          <w:szCs w:val="28"/>
        </w:rPr>
        <w:t>(декабре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(0%), </w:t>
      </w:r>
      <w:r w:rsidR="00405429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(0%)).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Вопросы, содержащиеся в письменных обращениях, рассмотрены:</w:t>
      </w:r>
    </w:p>
    <w:p w:rsidR="00C34551" w:rsidRDefault="00405429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30 дней – </w:t>
      </w:r>
      <w:r w:rsidR="008F7796">
        <w:rPr>
          <w:rFonts w:ascii="Times New Roman" w:hAnsi="Times New Roman" w:cs="Times New Roman"/>
          <w:color w:val="000000" w:themeColor="text1"/>
          <w:sz w:val="28"/>
          <w:szCs w:val="28"/>
        </w:rPr>
        <w:t>2 (33,3</w:t>
      </w:r>
      <w:r w:rsidR="00C34551">
        <w:rPr>
          <w:rFonts w:ascii="Times New Roman" w:hAnsi="Times New Roman" w:cs="Times New Roman"/>
          <w:color w:val="000000" w:themeColor="text1"/>
          <w:sz w:val="28"/>
          <w:szCs w:val="28"/>
        </w:rPr>
        <w:t>%);</w:t>
      </w:r>
    </w:p>
    <w:p w:rsidR="00C34551" w:rsidRDefault="00405429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течение 15 дней –</w:t>
      </w:r>
      <w:r w:rsidR="008F77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8F7796">
        <w:rPr>
          <w:rFonts w:ascii="Times New Roman" w:hAnsi="Times New Roman" w:cs="Times New Roman"/>
          <w:color w:val="000000" w:themeColor="text1"/>
          <w:sz w:val="28"/>
          <w:szCs w:val="28"/>
        </w:rPr>
        <w:t>16,7</w:t>
      </w:r>
      <w:r w:rsidR="00C34551">
        <w:rPr>
          <w:rFonts w:ascii="Times New Roman" w:hAnsi="Times New Roman" w:cs="Times New Roman"/>
          <w:color w:val="000000" w:themeColor="text1"/>
          <w:sz w:val="28"/>
          <w:szCs w:val="28"/>
        </w:rPr>
        <w:t>%);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теч</w:t>
      </w:r>
      <w:r w:rsidR="008F7796">
        <w:rPr>
          <w:rFonts w:ascii="Times New Roman" w:hAnsi="Times New Roman" w:cs="Times New Roman"/>
          <w:color w:val="000000" w:themeColor="text1"/>
          <w:sz w:val="28"/>
          <w:szCs w:val="28"/>
        </w:rPr>
        <w:t>ение 7 дней – 3</w:t>
      </w:r>
      <w:r w:rsidR="00405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(50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%).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05429">
        <w:rPr>
          <w:rFonts w:ascii="Times New Roman" w:hAnsi="Times New Roman" w:cs="Times New Roman"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на личный прием к Главе города Болотное Болотнинского района Новосибирской области обратился </w:t>
      </w:r>
      <w:r w:rsidR="008F779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человек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декабре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1, </w:t>
      </w:r>
      <w:r w:rsidR="00405429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</w:t>
      </w:r>
      <w:r w:rsidR="008F779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C34551" w:rsidRDefault="00405429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8F7796">
        <w:rPr>
          <w:rFonts w:ascii="Times New Roman" w:hAnsi="Times New Roman" w:cs="Times New Roman"/>
          <w:sz w:val="28"/>
          <w:szCs w:val="28"/>
        </w:rPr>
        <w:t>декабрем</w:t>
      </w:r>
      <w:r>
        <w:rPr>
          <w:rFonts w:ascii="Times New Roman" w:hAnsi="Times New Roman" w:cs="Times New Roman"/>
          <w:sz w:val="28"/>
          <w:szCs w:val="28"/>
        </w:rPr>
        <w:t xml:space="preserve"> 2024</w:t>
      </w:r>
      <w:r w:rsidR="00C34551">
        <w:rPr>
          <w:rFonts w:ascii="Times New Roman" w:hAnsi="Times New Roman" w:cs="Times New Roman"/>
          <w:sz w:val="28"/>
          <w:szCs w:val="28"/>
        </w:rPr>
        <w:t xml:space="preserve"> года общее количество граждан, пр</w:t>
      </w:r>
      <w:r>
        <w:rPr>
          <w:rFonts w:ascii="Times New Roman" w:hAnsi="Times New Roman" w:cs="Times New Roman"/>
          <w:sz w:val="28"/>
          <w:szCs w:val="28"/>
        </w:rPr>
        <w:t xml:space="preserve">инятых на личном приеме в </w:t>
      </w:r>
      <w:r w:rsidR="008F7796">
        <w:rPr>
          <w:rFonts w:ascii="Times New Roman" w:hAnsi="Times New Roman" w:cs="Times New Roman"/>
          <w:sz w:val="28"/>
          <w:szCs w:val="28"/>
        </w:rPr>
        <w:t>январе</w:t>
      </w:r>
      <w:r w:rsidR="00C34551">
        <w:rPr>
          <w:rFonts w:ascii="Times New Roman" w:hAnsi="Times New Roman" w:cs="Times New Roman"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="008F7796">
        <w:rPr>
          <w:rFonts w:ascii="Times New Roman" w:hAnsi="Times New Roman" w:cs="Times New Roman"/>
          <w:sz w:val="28"/>
          <w:szCs w:val="28"/>
        </w:rPr>
        <w:t>величилось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8F7796">
        <w:rPr>
          <w:rFonts w:ascii="Times New Roman" w:hAnsi="Times New Roman" w:cs="Times New Roman"/>
          <w:sz w:val="28"/>
          <w:szCs w:val="28"/>
        </w:rPr>
        <w:t>66,7</w:t>
      </w:r>
      <w:r>
        <w:rPr>
          <w:rFonts w:ascii="Times New Roman" w:hAnsi="Times New Roman" w:cs="Times New Roman"/>
          <w:sz w:val="28"/>
          <w:szCs w:val="28"/>
        </w:rPr>
        <w:t>% (</w:t>
      </w:r>
      <w:r w:rsidR="008F779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об</w:t>
      </w:r>
      <w:r w:rsidR="008F7796">
        <w:rPr>
          <w:rFonts w:ascii="Times New Roman" w:hAnsi="Times New Roman" w:cs="Times New Roman"/>
          <w:sz w:val="28"/>
          <w:szCs w:val="28"/>
        </w:rPr>
        <w:t>ращение). При сравнении с январем 2024</w:t>
      </w:r>
      <w:r w:rsidR="00C34551">
        <w:rPr>
          <w:rFonts w:ascii="Times New Roman" w:hAnsi="Times New Roman" w:cs="Times New Roman"/>
          <w:sz w:val="28"/>
          <w:szCs w:val="28"/>
        </w:rPr>
        <w:t xml:space="preserve"> года общее количество граждан, при</w:t>
      </w:r>
      <w:r>
        <w:rPr>
          <w:rFonts w:ascii="Times New Roman" w:hAnsi="Times New Roman" w:cs="Times New Roman"/>
          <w:sz w:val="28"/>
          <w:szCs w:val="28"/>
        </w:rPr>
        <w:t>нятых на личном приеме в январе 202</w:t>
      </w:r>
      <w:r w:rsidR="008F77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у</w:t>
      </w:r>
      <w:r w:rsidR="008F7796">
        <w:rPr>
          <w:rFonts w:ascii="Times New Roman" w:hAnsi="Times New Roman" w:cs="Times New Roman"/>
          <w:sz w:val="28"/>
          <w:szCs w:val="28"/>
        </w:rPr>
        <w:t>величилось</w:t>
      </w:r>
      <w:r>
        <w:rPr>
          <w:rFonts w:ascii="Times New Roman" w:hAnsi="Times New Roman" w:cs="Times New Roman"/>
          <w:sz w:val="28"/>
          <w:szCs w:val="28"/>
        </w:rPr>
        <w:t xml:space="preserve"> на 100% (</w:t>
      </w:r>
      <w:r w:rsidR="008F779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обращения)</w:t>
      </w:r>
      <w:r w:rsidR="00C34551">
        <w:rPr>
          <w:rFonts w:ascii="Times New Roman" w:hAnsi="Times New Roman" w:cs="Times New Roman"/>
          <w:sz w:val="28"/>
          <w:szCs w:val="28"/>
        </w:rPr>
        <w:t>.</w:t>
      </w:r>
    </w:p>
    <w:p w:rsidR="00C34551" w:rsidRDefault="00C34551" w:rsidP="00C3455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lang w:eastAsia="ru-RU"/>
        </w:rPr>
        <w:lastRenderedPageBreak/>
        <w:drawing>
          <wp:inline distT="0" distB="0" distL="0" distR="0">
            <wp:extent cx="6210300" cy="3514725"/>
            <wp:effectExtent l="0" t="0" r="0" b="9525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По результатам рассмотрения обращений, поступивших в ходе личного приема: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разъяснено – </w:t>
      </w:r>
      <w:r w:rsidR="008F7796">
        <w:rPr>
          <w:rFonts w:ascii="Times New Roman" w:hAnsi="Times New Roman" w:cs="Times New Roman"/>
          <w:sz w:val="28"/>
          <w:szCs w:val="28"/>
        </w:rPr>
        <w:t>3</w:t>
      </w:r>
      <w:r w:rsidR="00405429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8F7796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>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5429">
        <w:rPr>
          <w:rFonts w:ascii="Times New Roman" w:hAnsi="Times New Roman" w:cs="Times New Roman"/>
          <w:i/>
          <w:sz w:val="28"/>
          <w:szCs w:val="28"/>
        </w:rPr>
        <w:t>(декабре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 1 (100%), 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 w:rsidR="00405429"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F779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(0%)).</w:t>
      </w:r>
    </w:p>
    <w:p w:rsidR="00C34551" w:rsidRDefault="00C34551" w:rsidP="00C3455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поддержано, в том числе приняты меры – </w:t>
      </w:r>
      <w:r>
        <w:rPr>
          <w:rFonts w:ascii="Times New Roman" w:hAnsi="Times New Roman" w:cs="Times New Roman"/>
          <w:b/>
          <w:sz w:val="28"/>
          <w:szCs w:val="28"/>
        </w:rPr>
        <w:t>0 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405429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0(0%), </w:t>
      </w:r>
      <w:r w:rsidR="00405429">
        <w:rPr>
          <w:rFonts w:ascii="Times New Roman" w:hAnsi="Times New Roman" w:cs="Times New Roman"/>
          <w:i/>
          <w:sz w:val="28"/>
          <w:szCs w:val="28"/>
        </w:rPr>
        <w:t>январе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 (0%));</w:t>
      </w:r>
    </w:p>
    <w:p w:rsidR="00C34551" w:rsidRDefault="00C34551" w:rsidP="00C34551">
      <w:pPr>
        <w:spacing w:after="0"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находятся на рассмотрении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(0%). </w:t>
      </w:r>
    </w:p>
    <w:p w:rsidR="00C34551" w:rsidRDefault="00C34551" w:rsidP="00C345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запросы информации и сообщения, поступившие на справочный телефон и 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телефон для приема электронных сообщений в форме смс-сообщений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Устных запросов информации и сообщений п</w:t>
      </w:r>
      <w:r w:rsidR="00405429">
        <w:rPr>
          <w:rFonts w:ascii="Times New Roman" w:hAnsi="Times New Roman" w:cs="Times New Roman"/>
          <w:sz w:val="28"/>
          <w:szCs w:val="28"/>
        </w:rPr>
        <w:t>о справочному телефону в январе 202</w:t>
      </w:r>
      <w:r w:rsidR="008F77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8F779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обращения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405429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–0, </w:t>
      </w:r>
      <w:r w:rsidR="00FE3342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F7796">
        <w:rPr>
          <w:rFonts w:ascii="Times New Roman" w:hAnsi="Times New Roman" w:cs="Times New Roman"/>
          <w:i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>).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телефону для приема электронных сообщений в форме смс-сообщений поступило</w:t>
      </w: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0 сообщений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405429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0, </w:t>
      </w:r>
      <w:r w:rsidR="00405429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0).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8F7796">
        <w:rPr>
          <w:rFonts w:ascii="Times New Roman" w:hAnsi="Times New Roman" w:cs="Times New Roman"/>
          <w:sz w:val="28"/>
          <w:szCs w:val="28"/>
        </w:rPr>
        <w:t>декабрем</w:t>
      </w:r>
      <w:r w:rsidR="00FE3342">
        <w:rPr>
          <w:rFonts w:ascii="Times New Roman" w:hAnsi="Times New Roman" w:cs="Times New Roman"/>
          <w:sz w:val="28"/>
          <w:szCs w:val="28"/>
        </w:rPr>
        <w:t xml:space="preserve"> 2024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устных обращений граждан в </w:t>
      </w:r>
      <w:r w:rsidR="008F7796">
        <w:rPr>
          <w:rFonts w:ascii="Times New Roman" w:hAnsi="Times New Roman" w:cs="Times New Roman"/>
          <w:sz w:val="28"/>
          <w:szCs w:val="28"/>
        </w:rPr>
        <w:t>январе</w:t>
      </w:r>
      <w:r w:rsidR="00FE33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F7796">
        <w:rPr>
          <w:rFonts w:ascii="Times New Roman" w:hAnsi="Times New Roman" w:cs="Times New Roman"/>
          <w:sz w:val="28"/>
          <w:szCs w:val="28"/>
        </w:rPr>
        <w:t xml:space="preserve">5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8F7796">
        <w:rPr>
          <w:rFonts w:ascii="Times New Roman" w:hAnsi="Times New Roman" w:cs="Times New Roman"/>
          <w:sz w:val="28"/>
          <w:szCs w:val="28"/>
        </w:rPr>
        <w:t>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F7796">
        <w:rPr>
          <w:rFonts w:ascii="Times New Roman" w:hAnsi="Times New Roman" w:cs="Times New Roman"/>
          <w:sz w:val="28"/>
          <w:szCs w:val="28"/>
        </w:rPr>
        <w:t>увеличилось на 100 %</w:t>
      </w:r>
      <w:r>
        <w:rPr>
          <w:rFonts w:ascii="Times New Roman" w:hAnsi="Times New Roman" w:cs="Times New Roman"/>
          <w:sz w:val="28"/>
          <w:szCs w:val="28"/>
        </w:rPr>
        <w:t>(</w:t>
      </w:r>
      <w:r w:rsidR="008F7796">
        <w:rPr>
          <w:rFonts w:ascii="Times New Roman" w:hAnsi="Times New Roman" w:cs="Times New Roman"/>
          <w:sz w:val="28"/>
          <w:szCs w:val="28"/>
        </w:rPr>
        <w:t>1 обращения</w:t>
      </w:r>
      <w:r>
        <w:rPr>
          <w:rFonts w:ascii="Times New Roman" w:hAnsi="Times New Roman" w:cs="Times New Roman"/>
          <w:sz w:val="28"/>
          <w:szCs w:val="28"/>
        </w:rPr>
        <w:t xml:space="preserve">). По сравнению с </w:t>
      </w:r>
      <w:r w:rsidR="008F7796">
        <w:rPr>
          <w:rFonts w:ascii="Times New Roman" w:hAnsi="Times New Roman" w:cs="Times New Roman"/>
          <w:sz w:val="28"/>
          <w:szCs w:val="28"/>
        </w:rPr>
        <w:t>январе</w:t>
      </w:r>
      <w:r w:rsidR="00FE3342">
        <w:rPr>
          <w:rFonts w:ascii="Times New Roman" w:hAnsi="Times New Roman" w:cs="Times New Roman"/>
          <w:sz w:val="28"/>
          <w:szCs w:val="28"/>
        </w:rPr>
        <w:t>м 202</w:t>
      </w:r>
      <w:r w:rsidR="008F7796">
        <w:rPr>
          <w:rFonts w:ascii="Times New Roman" w:hAnsi="Times New Roman" w:cs="Times New Roman"/>
          <w:sz w:val="28"/>
          <w:szCs w:val="28"/>
        </w:rPr>
        <w:t>4 годом</w:t>
      </w:r>
      <w:r>
        <w:rPr>
          <w:rFonts w:ascii="Times New Roman" w:hAnsi="Times New Roman" w:cs="Times New Roman"/>
          <w:sz w:val="28"/>
          <w:szCs w:val="28"/>
        </w:rPr>
        <w:t xml:space="preserve"> общее количество устных обращений граждан в </w:t>
      </w:r>
      <w:r w:rsidR="00FE3342">
        <w:rPr>
          <w:rFonts w:ascii="Times New Roman" w:hAnsi="Times New Roman" w:cs="Times New Roman"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8F7796">
        <w:rPr>
          <w:rFonts w:ascii="Times New Roman" w:hAnsi="Times New Roman" w:cs="Times New Roman"/>
          <w:sz w:val="28"/>
          <w:szCs w:val="28"/>
        </w:rPr>
        <w:t>увеличилось на 100% (1</w:t>
      </w:r>
      <w:r>
        <w:rPr>
          <w:rFonts w:ascii="Times New Roman" w:hAnsi="Times New Roman" w:cs="Times New Roman"/>
          <w:sz w:val="28"/>
          <w:szCs w:val="28"/>
        </w:rPr>
        <w:t xml:space="preserve"> обращения)</w:t>
      </w:r>
    </w:p>
    <w:p w:rsidR="00C34551" w:rsidRDefault="00C34551" w:rsidP="00C3455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По результатам рассмотрения устных запросов информации и сообщений, поступивших на справочный телефон и </w:t>
      </w:r>
      <w:r>
        <w:rPr>
          <w:rFonts w:ascii="Times New Roman" w:hAnsi="Times New Roman" w:cs="Times New Roman"/>
          <w:b/>
          <w:bCs/>
          <w:i/>
          <w:sz w:val="28"/>
          <w:szCs w:val="28"/>
          <w:shd w:val="clear" w:color="auto" w:fill="FFFFFF"/>
        </w:rPr>
        <w:t>телефон для приема электронных сообщений в форме смс-сообщений</w:t>
      </w:r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C34551" w:rsidRDefault="00C34551" w:rsidP="00C3455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- </w:t>
      </w:r>
      <w:r>
        <w:rPr>
          <w:rFonts w:ascii="Times New Roman" w:hAnsi="Times New Roman" w:cs="Times New Roman"/>
          <w:sz w:val="28"/>
          <w:szCs w:val="28"/>
        </w:rPr>
        <w:t>разъяснено</w:t>
      </w:r>
      <w:r w:rsidR="008F7796">
        <w:rPr>
          <w:rFonts w:ascii="Times New Roman" w:hAnsi="Times New Roman" w:cs="Times New Roman"/>
          <w:b/>
          <w:sz w:val="28"/>
          <w:szCs w:val="28"/>
        </w:rPr>
        <w:t xml:space="preserve"> - 1</w:t>
      </w:r>
      <w:r>
        <w:rPr>
          <w:rFonts w:ascii="Times New Roman" w:hAnsi="Times New Roman" w:cs="Times New Roman"/>
          <w:b/>
          <w:sz w:val="28"/>
          <w:szCs w:val="28"/>
        </w:rPr>
        <w:t>(0%)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FE3342">
        <w:rPr>
          <w:rFonts w:ascii="Times New Roman" w:hAnsi="Times New Roman" w:cs="Times New Roman"/>
          <w:i/>
          <w:sz w:val="28"/>
          <w:szCs w:val="28"/>
        </w:rPr>
        <w:t>декабре</w:t>
      </w:r>
      <w:r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0(0%), </w:t>
      </w:r>
      <w:r w:rsidR="00FE3342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8F7796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 </w:t>
      </w:r>
      <w:r w:rsidR="008F7796">
        <w:rPr>
          <w:rFonts w:ascii="Times New Roman" w:hAnsi="Times New Roman" w:cs="Times New Roman"/>
          <w:i/>
          <w:sz w:val="28"/>
          <w:szCs w:val="28"/>
        </w:rPr>
        <w:t>0 (</w:t>
      </w:r>
      <w:r>
        <w:rPr>
          <w:rFonts w:ascii="Times New Roman" w:hAnsi="Times New Roman" w:cs="Times New Roman"/>
          <w:i/>
          <w:sz w:val="28"/>
          <w:szCs w:val="28"/>
        </w:rPr>
        <w:t>0%));</w:t>
      </w:r>
    </w:p>
    <w:p w:rsidR="00C34551" w:rsidRDefault="00C34551" w:rsidP="00C3455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- </w:t>
      </w:r>
      <w:r>
        <w:rPr>
          <w:rFonts w:ascii="Times New Roman" w:hAnsi="Times New Roman" w:cs="Times New Roman"/>
          <w:sz w:val="28"/>
          <w:szCs w:val="28"/>
        </w:rPr>
        <w:t xml:space="preserve">поддержано, в том числе приняты меры </w:t>
      </w:r>
      <w:r>
        <w:rPr>
          <w:rFonts w:ascii="Times New Roman" w:hAnsi="Times New Roman" w:cs="Times New Roman"/>
          <w:b/>
          <w:sz w:val="28"/>
          <w:szCs w:val="28"/>
        </w:rPr>
        <w:t xml:space="preserve">– 0 (0%)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 w:rsidR="00FE3342">
        <w:rPr>
          <w:rFonts w:ascii="Times New Roman" w:hAnsi="Times New Roman" w:cs="Times New Roman"/>
          <w:i/>
          <w:sz w:val="28"/>
          <w:szCs w:val="28"/>
        </w:rPr>
        <w:t xml:space="preserve">декабре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3B6F4C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–0(0%), </w:t>
      </w:r>
      <w:r w:rsidR="00FE3342">
        <w:rPr>
          <w:rFonts w:ascii="Times New Roman" w:hAnsi="Times New Roman" w:cs="Times New Roman"/>
          <w:i/>
          <w:sz w:val="28"/>
          <w:szCs w:val="28"/>
        </w:rPr>
        <w:t>январе 202</w:t>
      </w:r>
      <w:r w:rsidR="003B6F4C">
        <w:rPr>
          <w:rFonts w:ascii="Times New Roman" w:hAnsi="Times New Roman" w:cs="Times New Roman"/>
          <w:i/>
          <w:sz w:val="28"/>
          <w:szCs w:val="28"/>
        </w:rPr>
        <w:t>4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-0(0%)).</w:t>
      </w:r>
    </w:p>
    <w:p w:rsidR="00C34551" w:rsidRDefault="00C34551" w:rsidP="00C3455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34551" w:rsidRDefault="00C34551" w:rsidP="00C34551">
      <w:pPr>
        <w:pStyle w:val="a3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34551" w:rsidRDefault="00C34551" w:rsidP="00C34551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543550" cy="2495550"/>
            <wp:effectExtent l="0" t="0" r="0" b="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34551" w:rsidRDefault="00C34551" w:rsidP="00C34551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Контроль за соблюдением законодательства о порядке рассмотрения обращений граждан</w:t>
      </w:r>
    </w:p>
    <w:p w:rsidR="00C34551" w:rsidRDefault="00C34551" w:rsidP="00C34551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>
      <w:pPr>
        <w:tabs>
          <w:tab w:val="left" w:pos="72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граждан в администрации города Болотное Болотнинского района новосибирской области позволила в </w:t>
      </w:r>
      <w:r w:rsidR="00E430D6">
        <w:rPr>
          <w:rFonts w:ascii="Times New Roman" w:hAnsi="Times New Roman" w:cs="Times New Roman"/>
          <w:sz w:val="28"/>
          <w:szCs w:val="28"/>
        </w:rPr>
        <w:t>январе 202</w:t>
      </w:r>
      <w:r w:rsidR="003B6F4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обеспечить объективное, всестороннее и своевременное рассмотрение граждан,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34551" w:rsidRDefault="00C34551" w:rsidP="00C34551">
      <w:pPr>
        <w:pStyle w:val="a3"/>
        <w:spacing w:after="0"/>
        <w:ind w:left="0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Состояние исполнительской дисциплины при рассмотрении обращений:</w:t>
      </w:r>
    </w:p>
    <w:p w:rsidR="00C34551" w:rsidRDefault="00C34551" w:rsidP="00C34551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-нарушены сроки рассмотрения обращений - 0;</w:t>
      </w:r>
    </w:p>
    <w:p w:rsidR="00C34551" w:rsidRDefault="00C34551" w:rsidP="00C34551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-дан неполный ответ на обращение - 0.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C34551" w:rsidRDefault="00C34551" w:rsidP="00C34551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4551" w:rsidRDefault="00C34551" w:rsidP="00C34551"/>
    <w:p w:rsidR="00C34551" w:rsidRDefault="00C34551" w:rsidP="00C34551">
      <w:pPr>
        <w:spacing w:after="0"/>
        <w:ind w:firstLine="567"/>
        <w:jc w:val="both"/>
      </w:pPr>
    </w:p>
    <w:p w:rsidR="00D660A5" w:rsidRDefault="00D660A5"/>
    <w:sectPr w:rsidR="00D66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09B"/>
    <w:rsid w:val="002923C2"/>
    <w:rsid w:val="00396BED"/>
    <w:rsid w:val="003B6F4C"/>
    <w:rsid w:val="003C7EE9"/>
    <w:rsid w:val="00405429"/>
    <w:rsid w:val="0047477D"/>
    <w:rsid w:val="0067009B"/>
    <w:rsid w:val="00673EEB"/>
    <w:rsid w:val="006A5B1F"/>
    <w:rsid w:val="008C2F8E"/>
    <w:rsid w:val="008F7796"/>
    <w:rsid w:val="009F31D0"/>
    <w:rsid w:val="00A2196C"/>
    <w:rsid w:val="00C34551"/>
    <w:rsid w:val="00D660A5"/>
    <w:rsid w:val="00E430D6"/>
    <w:rsid w:val="00E8746A"/>
    <w:rsid w:val="00FE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FA3080-D341-4744-9A61-6CFBBE4AE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55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45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52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5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10" Type="http://schemas.openxmlformats.org/officeDocument/2006/relationships/theme" Target="theme/theme1.xml"/><Relationship Id="rId4" Type="http://schemas.openxmlformats.org/officeDocument/2006/relationships/chart" Target="charts/chart1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ysClr val="windowText" lastClr="000000"/>
                </a:solidFill>
              </a:rPr>
              <a:t>Структура и количество обращений, поступивших в адрес </a:t>
            </a:r>
          </a:p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ysClr val="windowText" lastClr="000000"/>
                </a:solidFill>
              </a:rPr>
              <a:t>Главы города Болотное Болотнинского района новосибирской области и администрации города Болотное Болотнинского района </a:t>
            </a:r>
          </a:p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ysClr val="windowText" lastClr="000000"/>
                </a:solidFill>
              </a:rPr>
              <a:t>Новосибирской области в</a:t>
            </a:r>
            <a:r>
              <a:rPr lang="ru-RU" sz="1200" b="1" baseline="0">
                <a:solidFill>
                  <a:sysClr val="windowText" lastClr="000000"/>
                </a:solidFill>
              </a:rPr>
              <a:t> январе </a:t>
            </a:r>
            <a:r>
              <a:rPr lang="ru-RU" sz="1200" b="1">
                <a:solidFill>
                  <a:sysClr val="windowText" lastClr="000000"/>
                </a:solidFill>
              </a:rPr>
              <a:t>2025 года </a:t>
            </a:r>
          </a:p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ysClr val="windowText" lastClr="000000"/>
                </a:solidFill>
              </a:rPr>
              <a:t>в сравнении с</a:t>
            </a:r>
            <a:r>
              <a:rPr lang="ru-RU" sz="1200" b="1" baseline="0">
                <a:solidFill>
                  <a:sysClr val="windowText" lastClr="000000"/>
                </a:solidFill>
              </a:rPr>
              <a:t> декабрем </a:t>
            </a:r>
            <a:r>
              <a:rPr lang="ru-RU" sz="1200" b="1">
                <a:solidFill>
                  <a:sysClr val="windowText" lastClr="000000"/>
                </a:solidFill>
              </a:rPr>
              <a:t>2024 года и в</a:t>
            </a:r>
            <a:r>
              <a:rPr lang="ru-RU" sz="1200" b="1" baseline="0">
                <a:solidFill>
                  <a:sysClr val="windowText" lastClr="000000"/>
                </a:solidFill>
              </a:rPr>
              <a:t> январ</a:t>
            </a:r>
            <a:endParaRPr lang="ru-RU" sz="1200" b="1">
              <a:solidFill>
                <a:sysClr val="windowText" lastClr="000000"/>
              </a:solidFill>
            </a:endParaRPr>
          </a:p>
        </c:rich>
      </c:tx>
      <c:layout>
        <c:manualLayout>
          <c:xMode val="edge"/>
          <c:yMode val="edge"/>
          <c:x val="0.10121153567460509"/>
          <c:y val="3.0927835051546393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ян.2025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Сообщения и запросы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6</c:v>
                </c:pt>
                <c:pt idx="2">
                  <c:v>3</c:v>
                </c:pt>
                <c:pt idx="3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Сообщения и запросы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8</c:v>
                </c:pt>
                <c:pt idx="1">
                  <c:v>7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ян.2024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Сообщения и запросы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938764976"/>
        <c:axId val="1938772592"/>
      </c:barChart>
      <c:catAx>
        <c:axId val="1938764976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rich>
          </c:tx>
          <c:layout/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72592"/>
        <c:crosses val="autoZero"/>
        <c:auto val="1"/>
        <c:lblAlgn val="ctr"/>
        <c:lblOffset val="100"/>
        <c:noMultiLvlLbl val="0"/>
      </c:catAx>
      <c:valAx>
        <c:axId val="19387725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b="1">
                    <a:solidFill>
                      <a:sysClr val="windowText" lastClr="000000"/>
                    </a:solidFill>
                  </a:rPr>
                  <a:t>количество</a:t>
                </a:r>
                <a:r>
                  <a:rPr lang="ru-RU" b="1" baseline="0">
                    <a:solidFill>
                      <a:sysClr val="windowText" lastClr="000000"/>
                    </a:solidFill>
                  </a:rPr>
                  <a:t> обращений</a:t>
                </a:r>
                <a:endParaRPr lang="ru-RU" b="1">
                  <a:solidFill>
                    <a:sysClr val="windowText" lastClr="000000"/>
                  </a:solidFill>
                </a:endParaRP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649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вопросов, содержащихся в обращениях, </a:t>
            </a:r>
          </a:p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поступивших в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январе 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2025 года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3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4"/>
            <c:bubble3D val="0"/>
            <c:spPr>
              <a:solidFill>
                <a:schemeClr val="accent5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2"/>
              <c:layout/>
              <c:tx>
                <c:rich>
                  <a:bodyPr/>
                  <a:lstStyle/>
                  <a:p>
                    <a:r>
                      <a:rPr lang="en-US"/>
                      <a:t>60%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10%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/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lang="ru-RU" sz="900" b="1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10%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Лист1!$A$2:$A$6</c:f>
              <c:strCache>
                <c:ptCount val="5"/>
                <c:pt idx="0">
                  <c:v>Жилищно-коммунальная сфера 0</c:v>
                </c:pt>
                <c:pt idx="1">
                  <c:v>Оборона, безопасность, законность 0</c:v>
                </c:pt>
                <c:pt idx="2">
                  <c:v>Экономика 2</c:v>
                </c:pt>
                <c:pt idx="3">
                  <c:v>Социальная сфера 0</c:v>
                </c:pt>
                <c:pt idx="4">
                  <c:v>Государство, общество, политика 0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0.1</c:v>
                </c:pt>
                <c:pt idx="1">
                  <c:v>0.1</c:v>
                </c:pt>
                <c:pt idx="2">
                  <c:v>0.6</c:v>
                </c:pt>
                <c:pt idx="3">
                  <c:v>0.1</c:v>
                </c:pt>
                <c:pt idx="4">
                  <c:v>0.1</c:v>
                </c:pt>
              </c:numCache>
            </c:numRef>
          </c:val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6857511589331875"/>
          <c:y val="0.17890231332419479"/>
          <c:w val="0.3193585190991397"/>
          <c:h val="0.8210976866758051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 письменных обращений, поступивших в адрес Главы города Болотное Болотнинского района Новосибирской области и в администрацию города Болотное Болотнинского района Новосибирской области в январе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2025 года в сравнении с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декабрем 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2024 года и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январе</a:t>
            </a:r>
            <a:endPara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1632233764206704"/>
          <c:y val="1.965601965601965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8.6464475852190414E-2"/>
          <c:y val="0.25012481918563173"/>
          <c:w val="0.88505609511744787"/>
          <c:h val="0.4735926587730149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ян.2025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администрации Болотнинского района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администрации Болотнинского района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ян.2024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администрации Болотнинского района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938767152"/>
        <c:axId val="1938773136"/>
      </c:barChart>
      <c:catAx>
        <c:axId val="19387671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73136"/>
        <c:crosses val="autoZero"/>
        <c:auto val="1"/>
        <c:lblAlgn val="ctr"/>
        <c:lblOffset val="100"/>
        <c:noMultiLvlLbl val="0"/>
      </c:catAx>
      <c:valAx>
        <c:axId val="19387731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b="1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количество обращений</a:t>
                </a: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671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 обращений граждан на личном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приеме 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в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январе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2025 года в сравнении с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декабрем 2024 года и январем 2024 года</a:t>
            </a:r>
            <a:endPara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2404912348919347"/>
          <c:y val="2.380964674497654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ян.2025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Обратилось на 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Обратилось на 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ян.2024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Обратилось на 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938758992"/>
        <c:axId val="1938759536"/>
      </c:barChart>
      <c:catAx>
        <c:axId val="19387589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59536"/>
        <c:crosses val="autoZero"/>
        <c:auto val="1"/>
        <c:lblAlgn val="ctr"/>
        <c:lblOffset val="100"/>
        <c:noMultiLvlLbl val="0"/>
      </c:catAx>
      <c:valAx>
        <c:axId val="19387595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900" b="1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количество обращений</a:t>
                </a: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ru-RU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589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marL="0" marR="0" lvl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400" b="0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роста/снижения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количества запросов информации и сообщений, поступивших на справочный телефон и телефон </a:t>
            </a:r>
            <a:r>
              <a:rPr lang="ru-RU" sz="1100" b="1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для приема электронных сообщений в форме смс-сообщений в январе</a:t>
            </a:r>
            <a:r>
              <a:rPr lang="ru-RU" sz="1100" b="1" baseline="0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  </a:t>
            </a:r>
            <a:r>
              <a:rPr lang="ru-RU" sz="1100" b="1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 2025 года в сравнении с декабрем</a:t>
            </a:r>
            <a:r>
              <a:rPr lang="ru-RU" sz="1100" b="1" baseline="0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  <a:r>
              <a:rPr lang="ru-RU" sz="1100" b="1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2024 года</a:t>
            </a:r>
            <a:r>
              <a:rPr lang="ru-RU" sz="1100" b="1" baseline="0">
                <a:solidFill>
                  <a:sysClr val="windowText" lastClr="000000"/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 и январем 2024 года</a:t>
            </a:r>
            <a:endParaRPr lang="ru-RU" sz="1100" b="1">
              <a:solidFill>
                <a:sysClr val="windowText" lastClr="000000"/>
              </a:solidFill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ян.2025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stdErr"/>
            <c:noEndCap val="0"/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дек.24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stdErr"/>
            <c:noEndCap val="0"/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ян.2024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stdErr"/>
            <c:noEndCap val="0"/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1938760624"/>
        <c:axId val="1938761168"/>
      </c:barChart>
      <c:catAx>
        <c:axId val="1938760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38761168"/>
        <c:crosses val="autoZero"/>
        <c:auto val="1"/>
        <c:lblAlgn val="ctr"/>
        <c:lblOffset val="100"/>
        <c:noMultiLvlLbl val="0"/>
      </c:catAx>
      <c:valAx>
        <c:axId val="1938761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b="1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количество</a:t>
                </a:r>
                <a:r>
                  <a:rPr lang="ru-RU" b="1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обращений</a:t>
                </a:r>
                <a:endParaRPr lang="ru-RU" b="1">
                  <a:solidFill>
                    <a:sysClr val="windowText" lastClr="000000"/>
                  </a:solidFill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387606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1084</Words>
  <Characters>6181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Елисеева Елена Геннадиевна</dc:creator>
  <cp:keywords/>
  <dc:description/>
  <cp:lastModifiedBy>Ольга Андреевна Черникова</cp:lastModifiedBy>
  <cp:revision>16</cp:revision>
  <dcterms:created xsi:type="dcterms:W3CDTF">2024-09-12T08:03:00Z</dcterms:created>
  <dcterms:modified xsi:type="dcterms:W3CDTF">2025-02-10T04:01:00Z</dcterms:modified>
</cp:coreProperties>
</file>